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E228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27CFE5B8" w14:textId="77777777"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DAC98A9" w14:textId="1A7E4AA6" w:rsidR="00F25CC4" w:rsidRDefault="00591B17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Dachrinne 220 für Weinor-Terrassendach Terrazz</w:t>
      </w:r>
      <w:r w:rsidR="00B1557D">
        <w:rPr>
          <w:rFonts w:ascii="Arial" w:hAnsi="Arial" w:cs="Arial"/>
          <w:b/>
          <w:szCs w:val="28"/>
        </w:rPr>
        <w:t>a</w:t>
      </w:r>
    </w:p>
    <w:p w14:paraId="11697CEA" w14:textId="77777777" w:rsidR="00535939" w:rsidRPr="00535939" w:rsidRDefault="00591B17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8"/>
          <w:szCs w:val="28"/>
        </w:rPr>
        <w:t>Große Spannweiten ohne Mittelpfosten</w:t>
      </w:r>
      <w:r w:rsidR="006C315E">
        <w:rPr>
          <w:rFonts w:ascii="Arial" w:hAnsi="Arial" w:cs="Arial"/>
          <w:b/>
          <w:sz w:val="28"/>
          <w:szCs w:val="28"/>
        </w:rPr>
        <w:t xml:space="preserve"> </w:t>
      </w:r>
    </w:p>
    <w:p w14:paraId="16E9D7AE" w14:textId="77777777" w:rsidR="006B5BC1" w:rsidRDefault="00F25CC4" w:rsidP="00F535AD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/>
      </w:r>
      <w:r w:rsidR="00591B17">
        <w:rPr>
          <w:rFonts w:ascii="Arial" w:hAnsi="Arial" w:cs="Arial"/>
          <w:b/>
          <w:sz w:val="22"/>
          <w:szCs w:val="28"/>
        </w:rPr>
        <w:t>Für sein bewährtes Terrassendach Terrazza hat Weinor jetzt eine neue Dachrinne im Programm. Aufgrund einer größeren Bauhöhe verbessert sie die Statik des gesamten Terrassendachs. Größere Breiten sind mac</w:t>
      </w:r>
      <w:r w:rsidR="00591B17">
        <w:rPr>
          <w:rFonts w:ascii="Arial" w:hAnsi="Arial" w:cs="Arial"/>
          <w:b/>
          <w:sz w:val="22"/>
          <w:szCs w:val="28"/>
        </w:rPr>
        <w:t>h</w:t>
      </w:r>
      <w:r w:rsidR="00591B17">
        <w:rPr>
          <w:rFonts w:ascii="Arial" w:hAnsi="Arial" w:cs="Arial"/>
          <w:b/>
          <w:sz w:val="22"/>
          <w:szCs w:val="28"/>
        </w:rPr>
        <w:t>bar</w:t>
      </w:r>
      <w:r w:rsidR="009F6393">
        <w:rPr>
          <w:rFonts w:ascii="Arial" w:hAnsi="Arial" w:cs="Arial"/>
          <w:b/>
          <w:sz w:val="22"/>
          <w:szCs w:val="28"/>
        </w:rPr>
        <w:t>,</w:t>
      </w:r>
      <w:r w:rsidR="00591B17">
        <w:rPr>
          <w:rFonts w:ascii="Arial" w:hAnsi="Arial" w:cs="Arial"/>
          <w:b/>
          <w:sz w:val="22"/>
          <w:szCs w:val="28"/>
        </w:rPr>
        <w:t xml:space="preserve"> und das Gewicht der Rinne verringert sich.</w:t>
      </w:r>
    </w:p>
    <w:p w14:paraId="2403EA4E" w14:textId="77777777" w:rsidR="009A5273" w:rsidRDefault="009A5273" w:rsidP="00F535AD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45407FBD" w14:textId="3CEDAEB6" w:rsidR="00591B17" w:rsidRDefault="00437C74" w:rsidP="00CD59EC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Seit über 15 Jahren behauptet</w:t>
      </w:r>
      <w:r w:rsidR="00591B17">
        <w:rPr>
          <w:rFonts w:ascii="Arial" w:hAnsi="Arial" w:cs="Arial"/>
          <w:sz w:val="22"/>
          <w:szCs w:val="28"/>
        </w:rPr>
        <w:t xml:space="preserve"> sich das Terrassendach Terrazza erfolgreich am Markt. Es zeichnet sich vor allem durch hohe Qualität und anspruchsvolles D</w:t>
      </w:r>
      <w:r w:rsidR="00591B17">
        <w:rPr>
          <w:rFonts w:ascii="Arial" w:hAnsi="Arial" w:cs="Arial"/>
          <w:sz w:val="22"/>
          <w:szCs w:val="28"/>
        </w:rPr>
        <w:t>e</w:t>
      </w:r>
      <w:r w:rsidR="00591B17">
        <w:rPr>
          <w:rFonts w:ascii="Arial" w:hAnsi="Arial" w:cs="Arial"/>
          <w:sz w:val="22"/>
          <w:szCs w:val="28"/>
        </w:rPr>
        <w:t xml:space="preserve">sign </w:t>
      </w:r>
      <w:r w:rsidR="00FF23B5">
        <w:rPr>
          <w:rFonts w:ascii="Arial" w:hAnsi="Arial" w:cs="Arial"/>
          <w:sz w:val="22"/>
          <w:szCs w:val="28"/>
        </w:rPr>
        <w:t xml:space="preserve">aus. Nun ergänzt </w:t>
      </w:r>
      <w:r w:rsidR="00591B17">
        <w:rPr>
          <w:rFonts w:ascii="Arial" w:hAnsi="Arial" w:cs="Arial"/>
          <w:sz w:val="22"/>
          <w:szCs w:val="28"/>
        </w:rPr>
        <w:t xml:space="preserve">Weinor den gefragten Wetterschutz </w:t>
      </w:r>
      <w:r w:rsidR="00FF23B5">
        <w:rPr>
          <w:rFonts w:ascii="Arial" w:hAnsi="Arial" w:cs="Arial"/>
          <w:sz w:val="22"/>
          <w:szCs w:val="28"/>
        </w:rPr>
        <w:t>durch eine weitere technische Innovation</w:t>
      </w:r>
      <w:r w:rsidR="00E00DB9">
        <w:rPr>
          <w:rFonts w:ascii="Arial" w:hAnsi="Arial" w:cs="Arial"/>
          <w:sz w:val="22"/>
          <w:szCs w:val="28"/>
        </w:rPr>
        <w:t>:</w:t>
      </w:r>
      <w:r w:rsidR="00FF23B5">
        <w:rPr>
          <w:rFonts w:ascii="Arial" w:hAnsi="Arial" w:cs="Arial"/>
          <w:sz w:val="22"/>
          <w:szCs w:val="28"/>
        </w:rPr>
        <w:t xml:space="preserve"> die Dachrinne 220.</w:t>
      </w:r>
    </w:p>
    <w:p w14:paraId="5671417D" w14:textId="77777777" w:rsidR="00FF23B5" w:rsidRDefault="00FF23B5" w:rsidP="00CD59EC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51EA2B5B" w14:textId="77777777" w:rsidR="00FF23B5" w:rsidRPr="00FF23B5" w:rsidRDefault="00FF23B5" w:rsidP="00FF23B5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FF23B5">
        <w:rPr>
          <w:rFonts w:ascii="Arial" w:hAnsi="Arial" w:cs="Arial"/>
          <w:b/>
          <w:sz w:val="22"/>
          <w:szCs w:val="28"/>
        </w:rPr>
        <w:t>Bessere Statik – größere Breiten</w:t>
      </w:r>
    </w:p>
    <w:p w14:paraId="1F8E1ED2" w14:textId="0E86B449" w:rsidR="00FF23B5" w:rsidRDefault="00FF23B5" w:rsidP="00FF23B5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 w:rsidRPr="00FF23B5">
        <w:rPr>
          <w:rFonts w:ascii="Arial" w:hAnsi="Arial" w:cs="Arial"/>
          <w:sz w:val="22"/>
          <w:szCs w:val="28"/>
        </w:rPr>
        <w:t>Da die Ba</w:t>
      </w:r>
      <w:r>
        <w:rPr>
          <w:rFonts w:ascii="Arial" w:hAnsi="Arial" w:cs="Arial"/>
          <w:sz w:val="22"/>
          <w:szCs w:val="28"/>
        </w:rPr>
        <w:t xml:space="preserve">uhöhe jetzt 220 mm statt 160 mm </w:t>
      </w:r>
      <w:r w:rsidRPr="00FF23B5">
        <w:rPr>
          <w:rFonts w:ascii="Arial" w:hAnsi="Arial" w:cs="Arial"/>
          <w:sz w:val="22"/>
          <w:szCs w:val="28"/>
        </w:rPr>
        <w:t>beträgt, ist die Dachrinne wesen</w:t>
      </w:r>
      <w:r w:rsidRPr="00FF23B5">
        <w:rPr>
          <w:rFonts w:ascii="Arial" w:hAnsi="Arial" w:cs="Arial"/>
          <w:sz w:val="22"/>
          <w:szCs w:val="28"/>
        </w:rPr>
        <w:t>t</w:t>
      </w:r>
      <w:r w:rsidRPr="00FF23B5">
        <w:rPr>
          <w:rFonts w:ascii="Arial" w:hAnsi="Arial" w:cs="Arial"/>
          <w:sz w:val="22"/>
          <w:szCs w:val="28"/>
        </w:rPr>
        <w:t>lich belastbarer.</w:t>
      </w:r>
      <w:r>
        <w:rPr>
          <w:rFonts w:ascii="Arial" w:hAnsi="Arial" w:cs="Arial"/>
          <w:sz w:val="22"/>
          <w:szCs w:val="28"/>
        </w:rPr>
        <w:t xml:space="preserve"> </w:t>
      </w:r>
      <w:r w:rsidRPr="00FF23B5">
        <w:rPr>
          <w:rFonts w:ascii="Arial" w:hAnsi="Arial" w:cs="Arial"/>
          <w:sz w:val="22"/>
          <w:szCs w:val="28"/>
        </w:rPr>
        <w:t>Je nach Tiefe und Schneelast können</w:t>
      </w:r>
      <w:r>
        <w:rPr>
          <w:rFonts w:ascii="Arial" w:hAnsi="Arial" w:cs="Arial"/>
          <w:sz w:val="22"/>
          <w:szCs w:val="28"/>
        </w:rPr>
        <w:t xml:space="preserve"> bis zu 20</w:t>
      </w:r>
      <w:r w:rsidR="00E00DB9">
        <w:rPr>
          <w:rFonts w:ascii="Arial" w:hAnsi="Arial" w:cs="Arial"/>
          <w:sz w:val="22"/>
          <w:szCs w:val="28"/>
        </w:rPr>
        <w:t xml:space="preserve"> Prozent</w:t>
      </w:r>
      <w:r>
        <w:rPr>
          <w:rFonts w:ascii="Arial" w:hAnsi="Arial" w:cs="Arial"/>
          <w:sz w:val="22"/>
          <w:szCs w:val="28"/>
        </w:rPr>
        <w:t xml:space="preserve"> höh</w:t>
      </w:r>
      <w:r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>re</w:t>
      </w:r>
      <w:r w:rsidRPr="00FF23B5">
        <w:rPr>
          <w:rFonts w:ascii="Arial" w:hAnsi="Arial" w:cs="Arial"/>
          <w:sz w:val="22"/>
          <w:szCs w:val="28"/>
        </w:rPr>
        <w:t xml:space="preserve"> Spannweiten zwischen</w:t>
      </w:r>
      <w:r>
        <w:rPr>
          <w:rFonts w:ascii="Arial" w:hAnsi="Arial" w:cs="Arial"/>
          <w:sz w:val="22"/>
          <w:szCs w:val="28"/>
        </w:rPr>
        <w:t xml:space="preserve"> den Pfosten erreicht</w:t>
      </w:r>
      <w:r w:rsidRPr="00FF23B5">
        <w:rPr>
          <w:rFonts w:ascii="Arial" w:hAnsi="Arial" w:cs="Arial"/>
          <w:sz w:val="22"/>
          <w:szCs w:val="28"/>
        </w:rPr>
        <w:t xml:space="preserve"> werden, ohne die Dachrinne</w:t>
      </w:r>
      <w:r>
        <w:rPr>
          <w:rFonts w:ascii="Arial" w:hAnsi="Arial" w:cs="Arial"/>
          <w:sz w:val="22"/>
          <w:szCs w:val="28"/>
        </w:rPr>
        <w:t xml:space="preserve"> </w:t>
      </w:r>
      <w:r w:rsidRPr="00FF23B5">
        <w:rPr>
          <w:rFonts w:ascii="Arial" w:hAnsi="Arial" w:cs="Arial"/>
          <w:sz w:val="22"/>
          <w:szCs w:val="28"/>
        </w:rPr>
        <w:t>mit St</w:t>
      </w:r>
      <w:r>
        <w:rPr>
          <w:rFonts w:ascii="Arial" w:hAnsi="Arial" w:cs="Arial"/>
          <w:sz w:val="22"/>
          <w:szCs w:val="28"/>
        </w:rPr>
        <w:t>ahl zu verstärken. Der Vorteil für Terrassennutzer: Es sind größere Dachbre</w:t>
      </w:r>
      <w:r>
        <w:rPr>
          <w:rFonts w:ascii="Arial" w:hAnsi="Arial" w:cs="Arial"/>
          <w:sz w:val="22"/>
          <w:szCs w:val="28"/>
        </w:rPr>
        <w:t>i</w:t>
      </w:r>
      <w:r>
        <w:rPr>
          <w:rFonts w:ascii="Arial" w:hAnsi="Arial" w:cs="Arial"/>
          <w:sz w:val="22"/>
          <w:szCs w:val="28"/>
        </w:rPr>
        <w:t>ten</w:t>
      </w:r>
      <w:r w:rsidRPr="00FF23B5">
        <w:rPr>
          <w:rFonts w:ascii="Arial" w:hAnsi="Arial" w:cs="Arial"/>
          <w:sz w:val="22"/>
          <w:szCs w:val="28"/>
        </w:rPr>
        <w:t xml:space="preserve"> ohne Mittelpfosten mach</w:t>
      </w:r>
      <w:r>
        <w:rPr>
          <w:rFonts w:ascii="Arial" w:hAnsi="Arial" w:cs="Arial"/>
          <w:sz w:val="22"/>
          <w:szCs w:val="28"/>
        </w:rPr>
        <w:t>bar, sodass der Blick nach vorne nicht eing</w:t>
      </w:r>
      <w:r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>schränkt wird.</w:t>
      </w:r>
    </w:p>
    <w:p w14:paraId="2A41332F" w14:textId="77777777" w:rsidR="00FF23B5" w:rsidRDefault="00FF23B5" w:rsidP="00FF23B5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22556433" w14:textId="77777777" w:rsidR="00FF23B5" w:rsidRPr="00FF23B5" w:rsidRDefault="00FF23B5" w:rsidP="00FF23B5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FF23B5">
        <w:rPr>
          <w:rFonts w:ascii="Arial" w:hAnsi="Arial" w:cs="Arial"/>
          <w:b/>
          <w:sz w:val="22"/>
          <w:szCs w:val="28"/>
        </w:rPr>
        <w:t>Weniger Stahl – geringeres Gewicht</w:t>
      </w:r>
    </w:p>
    <w:p w14:paraId="4B7540A1" w14:textId="172BD65C" w:rsidR="00F246C5" w:rsidRPr="000116AE" w:rsidRDefault="00FF23B5" w:rsidP="00F246C5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 w:rsidRPr="00FF23B5">
        <w:rPr>
          <w:rFonts w:ascii="Arial" w:hAnsi="Arial" w:cs="Arial"/>
          <w:sz w:val="22"/>
          <w:szCs w:val="28"/>
        </w:rPr>
        <w:t>Der Transp</w:t>
      </w:r>
      <w:r w:rsidR="000116AE">
        <w:rPr>
          <w:rFonts w:ascii="Arial" w:hAnsi="Arial" w:cs="Arial"/>
          <w:sz w:val="22"/>
          <w:szCs w:val="28"/>
        </w:rPr>
        <w:t>ort und die Montage erleichtern</w:t>
      </w:r>
      <w:r>
        <w:rPr>
          <w:rFonts w:ascii="Arial" w:hAnsi="Arial" w:cs="Arial"/>
          <w:sz w:val="22"/>
          <w:szCs w:val="28"/>
        </w:rPr>
        <w:t xml:space="preserve"> </w:t>
      </w:r>
      <w:r w:rsidRPr="00FF23B5">
        <w:rPr>
          <w:rFonts w:ascii="Arial" w:hAnsi="Arial" w:cs="Arial"/>
          <w:sz w:val="22"/>
          <w:szCs w:val="28"/>
        </w:rPr>
        <w:t>sich mit der Dachrinne 220 erhe</w:t>
      </w:r>
      <w:r w:rsidRPr="00FF23B5">
        <w:rPr>
          <w:rFonts w:ascii="Arial" w:hAnsi="Arial" w:cs="Arial"/>
          <w:sz w:val="22"/>
          <w:szCs w:val="28"/>
        </w:rPr>
        <w:t>b</w:t>
      </w:r>
      <w:r w:rsidRPr="00FF23B5">
        <w:rPr>
          <w:rFonts w:ascii="Arial" w:hAnsi="Arial" w:cs="Arial"/>
          <w:sz w:val="22"/>
          <w:szCs w:val="28"/>
        </w:rPr>
        <w:t>lich. Denn</w:t>
      </w:r>
      <w:r>
        <w:rPr>
          <w:rFonts w:ascii="Arial" w:hAnsi="Arial" w:cs="Arial"/>
          <w:sz w:val="22"/>
          <w:szCs w:val="28"/>
        </w:rPr>
        <w:t xml:space="preserve"> </w:t>
      </w:r>
      <w:r w:rsidRPr="00FF23B5">
        <w:rPr>
          <w:rFonts w:ascii="Arial" w:hAnsi="Arial" w:cs="Arial"/>
          <w:sz w:val="22"/>
          <w:szCs w:val="28"/>
        </w:rPr>
        <w:t>durch die neue Rinnenkonzeption sind große</w:t>
      </w:r>
      <w:r>
        <w:rPr>
          <w:rFonts w:ascii="Arial" w:hAnsi="Arial" w:cs="Arial"/>
          <w:sz w:val="22"/>
          <w:szCs w:val="28"/>
        </w:rPr>
        <w:t xml:space="preserve"> </w:t>
      </w:r>
      <w:r w:rsidRPr="00FF23B5">
        <w:rPr>
          <w:rFonts w:ascii="Arial" w:hAnsi="Arial" w:cs="Arial"/>
          <w:sz w:val="22"/>
          <w:szCs w:val="28"/>
        </w:rPr>
        <w:t>Breiten</w:t>
      </w:r>
      <w:r w:rsidR="00E00DB9">
        <w:rPr>
          <w:rFonts w:ascii="Arial" w:hAnsi="Arial" w:cs="Arial"/>
          <w:sz w:val="22"/>
          <w:szCs w:val="28"/>
        </w:rPr>
        <w:t xml:space="preserve"> </w:t>
      </w:r>
      <w:r w:rsidRPr="00FF23B5">
        <w:rPr>
          <w:rFonts w:ascii="Arial" w:hAnsi="Arial" w:cs="Arial"/>
          <w:sz w:val="22"/>
          <w:szCs w:val="28"/>
        </w:rPr>
        <w:t>mit deutlich weniger</w:t>
      </w:r>
      <w:r>
        <w:rPr>
          <w:rFonts w:ascii="Arial" w:hAnsi="Arial" w:cs="Arial"/>
          <w:sz w:val="22"/>
          <w:szCs w:val="28"/>
        </w:rPr>
        <w:t xml:space="preserve"> </w:t>
      </w:r>
      <w:r w:rsidRPr="00FF23B5">
        <w:rPr>
          <w:rFonts w:ascii="Arial" w:hAnsi="Arial" w:cs="Arial"/>
          <w:sz w:val="22"/>
          <w:szCs w:val="28"/>
        </w:rPr>
        <w:t>Stahl möglich. Das schont den Rücken der</w:t>
      </w:r>
      <w:r>
        <w:rPr>
          <w:rFonts w:ascii="Arial" w:hAnsi="Arial" w:cs="Arial"/>
          <w:sz w:val="22"/>
          <w:szCs w:val="28"/>
        </w:rPr>
        <w:t xml:space="preserve"> </w:t>
      </w:r>
      <w:r w:rsidRPr="00FF23B5">
        <w:rPr>
          <w:rFonts w:ascii="Arial" w:hAnsi="Arial" w:cs="Arial"/>
          <w:sz w:val="22"/>
          <w:szCs w:val="28"/>
        </w:rPr>
        <w:t>Monteure.</w:t>
      </w:r>
      <w:r w:rsidR="000116AE" w:rsidRPr="000116AE">
        <w:t xml:space="preserve"> </w:t>
      </w:r>
      <w:r w:rsidR="00F246C5">
        <w:rPr>
          <w:rFonts w:ascii="Arial" w:hAnsi="Arial" w:cs="Arial"/>
          <w:sz w:val="22"/>
          <w:szCs w:val="28"/>
        </w:rPr>
        <w:t>In Kü</w:t>
      </w:r>
      <w:r w:rsidR="00F246C5">
        <w:rPr>
          <w:rFonts w:ascii="Arial" w:hAnsi="Arial" w:cs="Arial"/>
          <w:sz w:val="22"/>
          <w:szCs w:val="28"/>
        </w:rPr>
        <w:t>r</w:t>
      </w:r>
      <w:r w:rsidR="00F246C5">
        <w:rPr>
          <w:rFonts w:ascii="Arial" w:hAnsi="Arial" w:cs="Arial"/>
          <w:sz w:val="22"/>
          <w:szCs w:val="28"/>
        </w:rPr>
        <w:t xml:space="preserve">ze bietet Weinor zudem einen besonderen Service: </w:t>
      </w:r>
      <w:r w:rsidR="00F246C5" w:rsidRPr="006B72D3">
        <w:rPr>
          <w:rFonts w:ascii="Arial" w:hAnsi="Arial" w:cs="Arial"/>
          <w:sz w:val="22"/>
          <w:szCs w:val="28"/>
        </w:rPr>
        <w:t xml:space="preserve">Der Stahl </w:t>
      </w:r>
      <w:r w:rsidR="00F246C5">
        <w:rPr>
          <w:rFonts w:ascii="Arial" w:hAnsi="Arial" w:cs="Arial"/>
          <w:sz w:val="22"/>
          <w:szCs w:val="28"/>
        </w:rPr>
        <w:t>zur Verstärkung der Dac</w:t>
      </w:r>
      <w:r w:rsidR="00F246C5">
        <w:rPr>
          <w:rFonts w:ascii="Arial" w:hAnsi="Arial" w:cs="Arial"/>
          <w:sz w:val="22"/>
          <w:szCs w:val="28"/>
        </w:rPr>
        <w:t>h</w:t>
      </w:r>
      <w:r w:rsidR="00F246C5">
        <w:rPr>
          <w:rFonts w:ascii="Arial" w:hAnsi="Arial" w:cs="Arial"/>
          <w:sz w:val="22"/>
          <w:szCs w:val="28"/>
        </w:rPr>
        <w:t>rinne ist getrennt von der Rinne lieferbar. D</w:t>
      </w:r>
      <w:r w:rsidR="00F246C5" w:rsidRPr="006B72D3">
        <w:rPr>
          <w:rFonts w:ascii="Arial" w:hAnsi="Arial" w:cs="Arial"/>
          <w:sz w:val="22"/>
          <w:szCs w:val="28"/>
        </w:rPr>
        <w:t xml:space="preserve">adurch </w:t>
      </w:r>
      <w:r w:rsidR="00F246C5">
        <w:rPr>
          <w:rFonts w:ascii="Arial" w:hAnsi="Arial" w:cs="Arial"/>
          <w:sz w:val="22"/>
          <w:szCs w:val="28"/>
        </w:rPr>
        <w:t>ist beides</w:t>
      </w:r>
      <w:bookmarkStart w:id="0" w:name="_GoBack"/>
      <w:bookmarkEnd w:id="0"/>
      <w:r w:rsidR="00F246C5">
        <w:rPr>
          <w:rFonts w:ascii="Arial" w:hAnsi="Arial" w:cs="Arial"/>
          <w:sz w:val="22"/>
          <w:szCs w:val="28"/>
        </w:rPr>
        <w:t xml:space="preserve"> </w:t>
      </w:r>
      <w:r w:rsidR="00F246C5" w:rsidRPr="006B72D3">
        <w:rPr>
          <w:rFonts w:ascii="Arial" w:hAnsi="Arial" w:cs="Arial"/>
          <w:sz w:val="22"/>
          <w:szCs w:val="28"/>
        </w:rPr>
        <w:t>leichter zu tran</w:t>
      </w:r>
      <w:r w:rsidR="00F246C5" w:rsidRPr="006B72D3">
        <w:rPr>
          <w:rFonts w:ascii="Arial" w:hAnsi="Arial" w:cs="Arial"/>
          <w:sz w:val="22"/>
          <w:szCs w:val="28"/>
        </w:rPr>
        <w:t>s</w:t>
      </w:r>
      <w:r w:rsidR="00F246C5" w:rsidRPr="006B72D3">
        <w:rPr>
          <w:rFonts w:ascii="Arial" w:hAnsi="Arial" w:cs="Arial"/>
          <w:sz w:val="22"/>
          <w:szCs w:val="28"/>
        </w:rPr>
        <w:t>portieren</w:t>
      </w:r>
      <w:r w:rsidR="00F246C5">
        <w:rPr>
          <w:rFonts w:ascii="Arial" w:hAnsi="Arial" w:cs="Arial"/>
          <w:sz w:val="22"/>
          <w:szCs w:val="28"/>
        </w:rPr>
        <w:t xml:space="preserve"> </w:t>
      </w:r>
      <w:r w:rsidR="00F246C5" w:rsidRPr="006B72D3">
        <w:rPr>
          <w:rFonts w:ascii="Arial" w:hAnsi="Arial" w:cs="Arial"/>
          <w:sz w:val="22"/>
          <w:szCs w:val="28"/>
        </w:rPr>
        <w:t>und anzubringen.</w:t>
      </w:r>
      <w:r w:rsidR="00F246C5">
        <w:rPr>
          <w:rFonts w:ascii="Arial" w:hAnsi="Arial" w:cs="Arial"/>
          <w:sz w:val="22"/>
          <w:szCs w:val="28"/>
        </w:rPr>
        <w:t xml:space="preserve"> Der Stahl </w:t>
      </w:r>
      <w:r w:rsidR="00F246C5" w:rsidRPr="006B72D3">
        <w:rPr>
          <w:rFonts w:ascii="Arial" w:hAnsi="Arial" w:cs="Arial"/>
          <w:sz w:val="22"/>
          <w:szCs w:val="28"/>
        </w:rPr>
        <w:t>läs</w:t>
      </w:r>
      <w:r w:rsidR="00F246C5">
        <w:rPr>
          <w:rFonts w:ascii="Arial" w:hAnsi="Arial" w:cs="Arial"/>
          <w:sz w:val="22"/>
          <w:szCs w:val="28"/>
        </w:rPr>
        <w:t>st sich dann nachträglich von hi</w:t>
      </w:r>
      <w:r w:rsidR="00F246C5">
        <w:rPr>
          <w:rFonts w:ascii="Arial" w:hAnsi="Arial" w:cs="Arial"/>
          <w:sz w:val="22"/>
          <w:szCs w:val="28"/>
        </w:rPr>
        <w:t>n</w:t>
      </w:r>
      <w:r w:rsidR="00F246C5">
        <w:rPr>
          <w:rFonts w:ascii="Arial" w:hAnsi="Arial" w:cs="Arial"/>
          <w:sz w:val="22"/>
          <w:szCs w:val="28"/>
        </w:rPr>
        <w:t xml:space="preserve">ten </w:t>
      </w:r>
      <w:r w:rsidR="00F246C5" w:rsidRPr="006B72D3">
        <w:rPr>
          <w:rFonts w:ascii="Arial" w:hAnsi="Arial" w:cs="Arial"/>
          <w:sz w:val="22"/>
          <w:szCs w:val="28"/>
        </w:rPr>
        <w:t>in die Rinne einl</w:t>
      </w:r>
      <w:r w:rsidR="00F246C5" w:rsidRPr="006B72D3">
        <w:rPr>
          <w:rFonts w:ascii="Arial" w:hAnsi="Arial" w:cs="Arial"/>
          <w:sz w:val="22"/>
          <w:szCs w:val="28"/>
        </w:rPr>
        <w:t>e</w:t>
      </w:r>
      <w:r w:rsidR="00F246C5" w:rsidRPr="006B72D3">
        <w:rPr>
          <w:rFonts w:ascii="Arial" w:hAnsi="Arial" w:cs="Arial"/>
          <w:sz w:val="22"/>
          <w:szCs w:val="28"/>
        </w:rPr>
        <w:t xml:space="preserve">gen. </w:t>
      </w:r>
    </w:p>
    <w:p w14:paraId="40F1AF00" w14:textId="1A77A0C3" w:rsidR="00FF23B5" w:rsidRDefault="000116AE" w:rsidP="00FF23B5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lastRenderedPageBreak/>
        <w:t>W</w:t>
      </w:r>
      <w:r w:rsidR="00437C74">
        <w:rPr>
          <w:rFonts w:ascii="Arial" w:hAnsi="Arial" w:cs="Arial"/>
          <w:sz w:val="22"/>
          <w:szCs w:val="28"/>
        </w:rPr>
        <w:t>einor hält drei</w:t>
      </w:r>
      <w:r w:rsidRPr="000116AE">
        <w:rPr>
          <w:rFonts w:ascii="Arial" w:hAnsi="Arial" w:cs="Arial"/>
          <w:sz w:val="22"/>
          <w:szCs w:val="28"/>
        </w:rPr>
        <w:t xml:space="preserve"> Ausführungsvarianten bereit: ohne Stahl sowie mit 140 mm und 180 mm hohem Stahl.</w:t>
      </w:r>
      <w:r w:rsidRPr="000116AE">
        <w:t xml:space="preserve"> </w:t>
      </w:r>
      <w:r w:rsidRPr="000116AE">
        <w:rPr>
          <w:rFonts w:ascii="Arial" w:hAnsi="Arial" w:cs="Arial"/>
          <w:sz w:val="22"/>
          <w:szCs w:val="28"/>
        </w:rPr>
        <w:t xml:space="preserve">Die neue </w:t>
      </w:r>
      <w:r w:rsidR="00E00DB9">
        <w:rPr>
          <w:rFonts w:ascii="Arial" w:hAnsi="Arial" w:cs="Arial"/>
          <w:sz w:val="22"/>
          <w:szCs w:val="28"/>
        </w:rPr>
        <w:t>W</w:t>
      </w:r>
      <w:r w:rsidRPr="000116AE">
        <w:rPr>
          <w:rFonts w:ascii="Arial" w:hAnsi="Arial" w:cs="Arial"/>
          <w:sz w:val="22"/>
          <w:szCs w:val="28"/>
        </w:rPr>
        <w:t xml:space="preserve">einor Dachrinne 220 </w:t>
      </w:r>
      <w:r>
        <w:rPr>
          <w:rFonts w:ascii="Arial" w:hAnsi="Arial" w:cs="Arial"/>
          <w:sz w:val="22"/>
          <w:szCs w:val="28"/>
        </w:rPr>
        <w:t>ist für die Terrazza-</w:t>
      </w:r>
      <w:r w:rsidRPr="000116AE">
        <w:rPr>
          <w:rFonts w:ascii="Arial" w:hAnsi="Arial" w:cs="Arial"/>
          <w:sz w:val="22"/>
          <w:szCs w:val="28"/>
        </w:rPr>
        <w:t>Ausführungen Originale und Plus in Kombination mit dem Pfosten 115</w:t>
      </w:r>
      <w:r>
        <w:rPr>
          <w:rFonts w:ascii="Arial" w:hAnsi="Arial" w:cs="Arial"/>
          <w:sz w:val="22"/>
          <w:szCs w:val="28"/>
        </w:rPr>
        <w:t xml:space="preserve"> verfü</w:t>
      </w:r>
      <w:r>
        <w:rPr>
          <w:rFonts w:ascii="Arial" w:hAnsi="Arial" w:cs="Arial"/>
          <w:sz w:val="22"/>
          <w:szCs w:val="28"/>
        </w:rPr>
        <w:t>g</w:t>
      </w:r>
      <w:r>
        <w:rPr>
          <w:rFonts w:ascii="Arial" w:hAnsi="Arial" w:cs="Arial"/>
          <w:sz w:val="22"/>
          <w:szCs w:val="28"/>
        </w:rPr>
        <w:t>bar</w:t>
      </w:r>
      <w:r w:rsidRPr="000116AE">
        <w:rPr>
          <w:rFonts w:ascii="Arial" w:hAnsi="Arial" w:cs="Arial"/>
          <w:sz w:val="22"/>
          <w:szCs w:val="28"/>
        </w:rPr>
        <w:t>.</w:t>
      </w:r>
    </w:p>
    <w:p w14:paraId="12D36EDD" w14:textId="77777777" w:rsidR="000116AE" w:rsidRDefault="000116AE" w:rsidP="00FF23B5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0397C947" w14:textId="77777777" w:rsidR="000116AE" w:rsidRPr="000116AE" w:rsidRDefault="000116AE" w:rsidP="000116AE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Einfache Montage, </w:t>
      </w:r>
      <w:r w:rsidRPr="000116AE">
        <w:rPr>
          <w:rFonts w:ascii="Arial" w:hAnsi="Arial" w:cs="Arial"/>
          <w:b/>
          <w:sz w:val="22"/>
          <w:szCs w:val="28"/>
        </w:rPr>
        <w:t>schneller Einbau</w:t>
      </w:r>
      <w:r>
        <w:rPr>
          <w:rFonts w:ascii="Arial" w:hAnsi="Arial" w:cs="Arial"/>
          <w:b/>
          <w:sz w:val="22"/>
          <w:szCs w:val="28"/>
        </w:rPr>
        <w:t>, problemloser Anbau</w:t>
      </w:r>
    </w:p>
    <w:p w14:paraId="690890D6" w14:textId="2EEBD9BB" w:rsidR="000116AE" w:rsidRPr="000116AE" w:rsidRDefault="000116AE" w:rsidP="006B72D3">
      <w:pPr>
        <w:spacing w:line="360" w:lineRule="auto"/>
        <w:jc w:val="both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An das W</w:t>
      </w:r>
      <w:r w:rsidRPr="000116AE">
        <w:rPr>
          <w:rFonts w:ascii="Arial" w:hAnsi="Arial" w:cs="Arial"/>
          <w:sz w:val="22"/>
          <w:szCs w:val="28"/>
        </w:rPr>
        <w:t>e</w:t>
      </w:r>
      <w:r>
        <w:rPr>
          <w:rFonts w:ascii="Arial" w:hAnsi="Arial" w:cs="Arial"/>
          <w:sz w:val="22"/>
          <w:szCs w:val="28"/>
        </w:rPr>
        <w:t xml:space="preserve">inor-Terrassendach mit der Dachrinne </w:t>
      </w:r>
      <w:r w:rsidRPr="000116AE">
        <w:rPr>
          <w:rFonts w:ascii="Arial" w:hAnsi="Arial" w:cs="Arial"/>
          <w:sz w:val="22"/>
          <w:szCs w:val="28"/>
        </w:rPr>
        <w:t>220 lassen sich Unterba</w:t>
      </w:r>
      <w:r w:rsidRPr="000116AE">
        <w:rPr>
          <w:rFonts w:ascii="Arial" w:hAnsi="Arial" w:cs="Arial"/>
          <w:sz w:val="22"/>
          <w:szCs w:val="28"/>
        </w:rPr>
        <w:t>u</w:t>
      </w:r>
      <w:r w:rsidRPr="000116AE">
        <w:rPr>
          <w:rFonts w:ascii="Arial" w:hAnsi="Arial" w:cs="Arial"/>
          <w:sz w:val="22"/>
          <w:szCs w:val="28"/>
        </w:rPr>
        <w:t>elemente aus Glas</w:t>
      </w:r>
      <w:r>
        <w:rPr>
          <w:rFonts w:ascii="Arial" w:hAnsi="Arial" w:cs="Arial"/>
          <w:sz w:val="22"/>
          <w:szCs w:val="28"/>
        </w:rPr>
        <w:t xml:space="preserve"> </w:t>
      </w:r>
      <w:r w:rsidRPr="000116AE">
        <w:rPr>
          <w:rFonts w:ascii="Arial" w:hAnsi="Arial" w:cs="Arial"/>
          <w:sz w:val="22"/>
          <w:szCs w:val="28"/>
        </w:rPr>
        <w:t xml:space="preserve">sowie die Senkrechtbeschattung </w:t>
      </w:r>
      <w:proofErr w:type="spellStart"/>
      <w:r w:rsidRPr="000116AE">
        <w:rPr>
          <w:rFonts w:ascii="Arial" w:hAnsi="Arial" w:cs="Arial"/>
          <w:sz w:val="22"/>
          <w:szCs w:val="28"/>
        </w:rPr>
        <w:t>VertiTex</w:t>
      </w:r>
      <w:proofErr w:type="spellEnd"/>
      <w:r w:rsidRPr="000116AE">
        <w:rPr>
          <w:rFonts w:ascii="Arial" w:hAnsi="Arial" w:cs="Arial"/>
          <w:sz w:val="22"/>
          <w:szCs w:val="28"/>
        </w:rPr>
        <w:t xml:space="preserve"> II </w:t>
      </w:r>
      <w:r>
        <w:rPr>
          <w:rFonts w:ascii="Arial" w:hAnsi="Arial" w:cs="Arial"/>
          <w:sz w:val="22"/>
          <w:szCs w:val="28"/>
        </w:rPr>
        <w:t>ganz einfach</w:t>
      </w:r>
      <w:r w:rsidRPr="000116AE">
        <w:rPr>
          <w:rFonts w:ascii="Arial" w:hAnsi="Arial" w:cs="Arial"/>
          <w:sz w:val="22"/>
          <w:szCs w:val="28"/>
        </w:rPr>
        <w:t xml:space="preserve"> an</w:t>
      </w:r>
      <w:r w:rsidR="00BF5064">
        <w:rPr>
          <w:rFonts w:ascii="Arial" w:hAnsi="Arial" w:cs="Arial"/>
          <w:sz w:val="22"/>
          <w:szCs w:val="28"/>
        </w:rPr>
        <w:t xml:space="preserve">bauen. Damit haben Weinor-Fachpartner die Möglichkeit, Ihren Kunden mehr Nutzen anzubieten und von Zusatzgeschäften zu profitieren. </w:t>
      </w:r>
      <w:r w:rsidRPr="000116AE">
        <w:rPr>
          <w:rFonts w:ascii="Arial" w:hAnsi="Arial" w:cs="Arial"/>
          <w:sz w:val="22"/>
          <w:szCs w:val="28"/>
        </w:rPr>
        <w:t xml:space="preserve">Sogar die Zip-Version der </w:t>
      </w:r>
      <w:r w:rsidR="00BF5064">
        <w:rPr>
          <w:rFonts w:ascii="Arial" w:hAnsi="Arial" w:cs="Arial"/>
          <w:sz w:val="22"/>
          <w:szCs w:val="28"/>
        </w:rPr>
        <w:t xml:space="preserve">neuen Senkrechtmarkise </w:t>
      </w:r>
      <w:proofErr w:type="spellStart"/>
      <w:r w:rsidRPr="000116AE">
        <w:rPr>
          <w:rFonts w:ascii="Arial" w:hAnsi="Arial" w:cs="Arial"/>
          <w:sz w:val="22"/>
          <w:szCs w:val="28"/>
        </w:rPr>
        <w:t>Verti</w:t>
      </w:r>
      <w:r w:rsidR="00BF5064">
        <w:rPr>
          <w:rFonts w:ascii="Arial" w:hAnsi="Arial" w:cs="Arial"/>
          <w:sz w:val="22"/>
          <w:szCs w:val="28"/>
        </w:rPr>
        <w:t>Tex</w:t>
      </w:r>
      <w:proofErr w:type="spellEnd"/>
      <w:r w:rsidR="00BF5064">
        <w:rPr>
          <w:rFonts w:ascii="Arial" w:hAnsi="Arial" w:cs="Arial"/>
          <w:sz w:val="22"/>
          <w:szCs w:val="28"/>
        </w:rPr>
        <w:t xml:space="preserve"> II lässt sich jetzt </w:t>
      </w:r>
      <w:r w:rsidR="003E4597">
        <w:rPr>
          <w:rFonts w:ascii="Arial" w:hAnsi="Arial" w:cs="Arial"/>
          <w:sz w:val="22"/>
          <w:szCs w:val="28"/>
        </w:rPr>
        <w:t xml:space="preserve">ohne großen Aufwand </w:t>
      </w:r>
      <w:r w:rsidR="00BF5064">
        <w:rPr>
          <w:rFonts w:ascii="Arial" w:hAnsi="Arial" w:cs="Arial"/>
          <w:sz w:val="22"/>
          <w:szCs w:val="28"/>
        </w:rPr>
        <w:t>an die Dachrinne 220 montieren</w:t>
      </w:r>
      <w:r w:rsidRPr="000116AE">
        <w:rPr>
          <w:rFonts w:ascii="Arial" w:hAnsi="Arial" w:cs="Arial"/>
          <w:sz w:val="22"/>
          <w:szCs w:val="28"/>
        </w:rPr>
        <w:t>.</w:t>
      </w:r>
      <w:r w:rsidR="00BF5064">
        <w:rPr>
          <w:rFonts w:ascii="Arial" w:hAnsi="Arial" w:cs="Arial"/>
          <w:sz w:val="22"/>
          <w:szCs w:val="28"/>
        </w:rPr>
        <w:t xml:space="preserve"> </w:t>
      </w:r>
      <w:r w:rsidRPr="000116AE">
        <w:rPr>
          <w:rFonts w:ascii="Arial" w:hAnsi="Arial" w:cs="Arial"/>
          <w:sz w:val="22"/>
          <w:szCs w:val="28"/>
        </w:rPr>
        <w:t>Die angr</w:t>
      </w:r>
      <w:r>
        <w:rPr>
          <w:rFonts w:ascii="Arial" w:hAnsi="Arial" w:cs="Arial"/>
          <w:sz w:val="22"/>
          <w:szCs w:val="28"/>
        </w:rPr>
        <w:t>enzenden Bauteile der Dachrinne</w:t>
      </w:r>
      <w:r w:rsidR="003E4597">
        <w:rPr>
          <w:rFonts w:ascii="Arial" w:hAnsi="Arial" w:cs="Arial"/>
          <w:sz w:val="22"/>
          <w:szCs w:val="28"/>
        </w:rPr>
        <w:t>,</w:t>
      </w:r>
      <w:r>
        <w:rPr>
          <w:rFonts w:ascii="Arial" w:hAnsi="Arial" w:cs="Arial"/>
          <w:sz w:val="22"/>
          <w:szCs w:val="28"/>
        </w:rPr>
        <w:t xml:space="preserve"> </w:t>
      </w:r>
      <w:r w:rsidRPr="000116AE">
        <w:rPr>
          <w:rFonts w:ascii="Arial" w:hAnsi="Arial" w:cs="Arial"/>
          <w:sz w:val="22"/>
          <w:szCs w:val="28"/>
        </w:rPr>
        <w:t>wie etwa die Pfosten</w:t>
      </w:r>
      <w:r w:rsidR="003E4597">
        <w:rPr>
          <w:rFonts w:ascii="Arial" w:hAnsi="Arial" w:cs="Arial"/>
          <w:sz w:val="22"/>
          <w:szCs w:val="28"/>
        </w:rPr>
        <w:t>,</w:t>
      </w:r>
      <w:r w:rsidRPr="000116AE">
        <w:rPr>
          <w:rFonts w:ascii="Arial" w:hAnsi="Arial" w:cs="Arial"/>
          <w:sz w:val="22"/>
          <w:szCs w:val="28"/>
        </w:rPr>
        <w:t xml:space="preserve"> lassen sich genauso</w:t>
      </w:r>
      <w:r>
        <w:rPr>
          <w:rFonts w:ascii="Arial" w:hAnsi="Arial" w:cs="Arial"/>
          <w:sz w:val="22"/>
          <w:szCs w:val="28"/>
        </w:rPr>
        <w:t xml:space="preserve"> </w:t>
      </w:r>
      <w:r w:rsidRPr="000116AE">
        <w:rPr>
          <w:rFonts w:ascii="Arial" w:hAnsi="Arial" w:cs="Arial"/>
          <w:sz w:val="22"/>
          <w:szCs w:val="28"/>
        </w:rPr>
        <w:t>einfach montieren wie bisher. Weite</w:t>
      </w:r>
      <w:r w:rsidR="00BF5064">
        <w:rPr>
          <w:rFonts w:ascii="Arial" w:hAnsi="Arial" w:cs="Arial"/>
          <w:sz w:val="22"/>
          <w:szCs w:val="28"/>
        </w:rPr>
        <w:t xml:space="preserve">res Plus: </w:t>
      </w:r>
      <w:r w:rsidR="00671DA9">
        <w:rPr>
          <w:rFonts w:ascii="Arial" w:hAnsi="Arial" w:cs="Arial"/>
          <w:sz w:val="22"/>
          <w:szCs w:val="28"/>
        </w:rPr>
        <w:t>Die Dachrinne</w:t>
      </w:r>
      <w:r w:rsidR="00BF5064" w:rsidRPr="00B30BD9">
        <w:rPr>
          <w:rFonts w:ascii="Arial" w:hAnsi="Arial" w:cs="Arial"/>
          <w:sz w:val="22"/>
          <w:szCs w:val="28"/>
        </w:rPr>
        <w:t xml:space="preserve"> </w:t>
      </w:r>
      <w:r w:rsidRPr="000116AE">
        <w:rPr>
          <w:rFonts w:ascii="Arial" w:hAnsi="Arial" w:cs="Arial"/>
          <w:sz w:val="22"/>
          <w:szCs w:val="28"/>
        </w:rPr>
        <w:t>besitzt einen doppelten Boden. So</w:t>
      </w:r>
      <w:r>
        <w:rPr>
          <w:rFonts w:ascii="Arial" w:hAnsi="Arial" w:cs="Arial"/>
          <w:sz w:val="22"/>
          <w:szCs w:val="28"/>
        </w:rPr>
        <w:t xml:space="preserve"> </w:t>
      </w:r>
      <w:r w:rsidRPr="000116AE">
        <w:rPr>
          <w:rFonts w:ascii="Arial" w:hAnsi="Arial" w:cs="Arial"/>
          <w:sz w:val="22"/>
          <w:szCs w:val="28"/>
        </w:rPr>
        <w:t>lassen sich Anbauteile und Unterbauelemente</w:t>
      </w:r>
      <w:r>
        <w:rPr>
          <w:rFonts w:ascii="Arial" w:hAnsi="Arial" w:cs="Arial"/>
          <w:sz w:val="22"/>
          <w:szCs w:val="28"/>
        </w:rPr>
        <w:t xml:space="preserve"> </w:t>
      </w:r>
      <w:r w:rsidRPr="000116AE">
        <w:rPr>
          <w:rFonts w:ascii="Arial" w:hAnsi="Arial" w:cs="Arial"/>
          <w:sz w:val="22"/>
          <w:szCs w:val="28"/>
        </w:rPr>
        <w:t>einfach von unten anschrauben.</w:t>
      </w:r>
      <w:r w:rsidR="006B72D3">
        <w:rPr>
          <w:rFonts w:ascii="Arial" w:hAnsi="Arial" w:cs="Arial"/>
          <w:sz w:val="22"/>
          <w:szCs w:val="28"/>
        </w:rPr>
        <w:t xml:space="preserve"> </w:t>
      </w:r>
    </w:p>
    <w:p w14:paraId="08A94613" w14:textId="77777777" w:rsidR="00FF23B5" w:rsidRDefault="00FF23B5" w:rsidP="00FF23B5">
      <w:pPr>
        <w:spacing w:line="360" w:lineRule="auto"/>
        <w:jc w:val="both"/>
        <w:rPr>
          <w:rFonts w:ascii="Arial" w:hAnsi="Arial" w:cs="Arial"/>
          <w:sz w:val="22"/>
          <w:szCs w:val="28"/>
        </w:rPr>
      </w:pPr>
    </w:p>
    <w:p w14:paraId="60F202B2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3F5E3E8E" w14:textId="77777777" w:rsidR="00A41C9C" w:rsidRPr="00522AAA" w:rsidRDefault="00A41C9C" w:rsidP="00A41C9C">
      <w:pPr>
        <w:rPr>
          <w:rFonts w:ascii="Arial" w:hAnsi="Arial" w:cs="Arial"/>
          <w:sz w:val="22"/>
          <w:szCs w:val="22"/>
        </w:rPr>
      </w:pPr>
      <w:r w:rsidRPr="00522AAA">
        <w:rPr>
          <w:rFonts w:ascii="Arial" w:hAnsi="Arial" w:cs="Arial"/>
          <w:sz w:val="22"/>
          <w:szCs w:val="22"/>
        </w:rPr>
        <w:t>Christian Pätz</w:t>
      </w:r>
    </w:p>
    <w:p w14:paraId="1D92A9E6" w14:textId="77777777" w:rsidR="00A41C9C" w:rsidRPr="00522AAA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6B72D3">
        <w:rPr>
          <w:rFonts w:ascii="Arial" w:hAnsi="Arial" w:cs="Arial"/>
          <w:sz w:val="22"/>
          <w:szCs w:val="22"/>
        </w:rPr>
        <w:t>Weinor</w:t>
      </w:r>
      <w:r w:rsidR="00A41C9C" w:rsidRPr="006B72D3">
        <w:rPr>
          <w:rFonts w:ascii="Arial" w:hAnsi="Arial" w:cs="Arial"/>
          <w:sz w:val="22"/>
          <w:szCs w:val="22"/>
        </w:rPr>
        <w:t xml:space="preserve"> GmbH &amp; Co. KG</w:t>
      </w:r>
      <w:r w:rsidR="00A41C9C" w:rsidRPr="006B72D3">
        <w:rPr>
          <w:rFonts w:ascii="Arial" w:hAnsi="Arial" w:cs="Arial"/>
          <w:b/>
          <w:sz w:val="22"/>
          <w:szCs w:val="22"/>
        </w:rPr>
        <w:t xml:space="preserve"> </w:t>
      </w:r>
      <w:r w:rsidR="00A41C9C" w:rsidRPr="006B72D3">
        <w:rPr>
          <w:b/>
          <w:sz w:val="22"/>
          <w:szCs w:val="22"/>
          <w:lang w:bidi="he-IL"/>
        </w:rPr>
        <w:t xml:space="preserve">|| </w:t>
      </w:r>
      <w:r w:rsidR="00A41C9C" w:rsidRPr="006B72D3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522AAA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522AAA">
        <w:rPr>
          <w:b/>
          <w:sz w:val="22"/>
          <w:szCs w:val="22"/>
          <w:lang w:val="fr-FR" w:bidi="he-IL"/>
        </w:rPr>
        <w:t>||</w:t>
      </w:r>
      <w:r w:rsidR="00A41C9C" w:rsidRPr="00522AAA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E8CAE01" w14:textId="77777777" w:rsidR="00A41C9C" w:rsidRPr="00522AAA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522AAA">
        <w:rPr>
          <w:rFonts w:ascii="Arial" w:hAnsi="Arial" w:cs="Arial"/>
          <w:sz w:val="22"/>
          <w:szCs w:val="22"/>
          <w:lang w:val="fr-FR"/>
        </w:rPr>
        <w:t>Mail: cpaetz@</w:t>
      </w:r>
      <w:r w:rsidR="00160BBB" w:rsidRPr="00522AAA">
        <w:rPr>
          <w:rFonts w:ascii="Arial" w:hAnsi="Arial" w:cs="Arial"/>
          <w:sz w:val="22"/>
          <w:szCs w:val="22"/>
          <w:lang w:val="fr-FR"/>
        </w:rPr>
        <w:t>Weinor</w:t>
      </w:r>
      <w:r w:rsidRPr="00522AAA">
        <w:rPr>
          <w:rFonts w:ascii="Arial" w:hAnsi="Arial" w:cs="Arial"/>
          <w:sz w:val="22"/>
          <w:szCs w:val="22"/>
          <w:lang w:val="fr-FR"/>
        </w:rPr>
        <w:t xml:space="preserve">.de </w:t>
      </w:r>
      <w:r w:rsidRPr="00522AAA">
        <w:rPr>
          <w:b/>
          <w:sz w:val="22"/>
          <w:szCs w:val="22"/>
          <w:lang w:val="fr-FR" w:bidi="he-IL"/>
        </w:rPr>
        <w:t xml:space="preserve">|| </w:t>
      </w:r>
      <w:r w:rsidRPr="00522AAA">
        <w:rPr>
          <w:rFonts w:ascii="Arial" w:hAnsi="Arial" w:cs="Arial"/>
          <w:sz w:val="22"/>
          <w:szCs w:val="22"/>
          <w:lang w:val="fr-FR"/>
        </w:rPr>
        <w:t>www.</w:t>
      </w:r>
      <w:r w:rsidR="00160BBB" w:rsidRPr="00522AAA">
        <w:rPr>
          <w:rFonts w:ascii="Arial" w:hAnsi="Arial" w:cs="Arial"/>
          <w:sz w:val="22"/>
          <w:szCs w:val="22"/>
          <w:lang w:val="fr-FR"/>
        </w:rPr>
        <w:t>Weinor</w:t>
      </w:r>
      <w:r w:rsidRPr="00522AAA">
        <w:rPr>
          <w:rFonts w:ascii="Arial" w:hAnsi="Arial" w:cs="Arial"/>
          <w:sz w:val="22"/>
          <w:szCs w:val="22"/>
          <w:lang w:val="fr-FR"/>
        </w:rPr>
        <w:t>.de</w:t>
      </w:r>
    </w:p>
    <w:p w14:paraId="15FC20DA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0484FF6D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7D479CDC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F59A0D4" w14:textId="77777777"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14:paraId="6C7BB70F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12AB6AE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3EAF1158" w14:textId="77777777" w:rsidR="00A24F77" w:rsidRDefault="00A24F7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1CFBEBE4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Bildmaterial:</w:t>
      </w:r>
    </w:p>
    <w:p w14:paraId="02EAB02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075B97E" w14:textId="77777777" w:rsidR="00A24F77" w:rsidRDefault="00522AAA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9CAA888" wp14:editId="6CE80D5F">
            <wp:extent cx="3329940" cy="2497028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Dachrinne_220-fp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372" cy="24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D604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74742D9D" w14:textId="77777777" w:rsidR="002E6A63" w:rsidRPr="00A24F77" w:rsidRDefault="00A24F77" w:rsidP="004663F9">
      <w:pPr>
        <w:spacing w:line="360" w:lineRule="auto"/>
        <w:rPr>
          <w:rFonts w:ascii="Arial" w:hAnsi="Arial" w:cs="Arial"/>
          <w:sz w:val="22"/>
          <w:szCs w:val="22"/>
        </w:rPr>
      </w:pPr>
      <w:r w:rsidRPr="00A24F77">
        <w:rPr>
          <w:rFonts w:ascii="Arial" w:hAnsi="Arial" w:cs="Arial"/>
          <w:sz w:val="22"/>
          <w:szCs w:val="22"/>
        </w:rPr>
        <w:t xml:space="preserve">Durch die neue Dachrinne 220 für das Weinor-Terrassendach Terrazza </w:t>
      </w:r>
      <w:r>
        <w:rPr>
          <w:rFonts w:ascii="Arial" w:hAnsi="Arial" w:cs="Arial"/>
          <w:sz w:val="22"/>
          <w:szCs w:val="22"/>
        </w:rPr>
        <w:t>lassen sich größere Spannweiten realisieren.</w:t>
      </w:r>
    </w:p>
    <w:p w14:paraId="2806C8C9" w14:textId="77777777" w:rsidR="00377D6C" w:rsidRDefault="00377D6C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0138EDBC" w14:textId="2F949082" w:rsidR="00A24F77" w:rsidRPr="00272510" w:rsidRDefault="00EB10D5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FD5FEB7" wp14:editId="0316FDCE">
            <wp:extent cx="3276600" cy="2099598"/>
            <wp:effectExtent l="0" t="0" r="0" b="0"/>
            <wp:docPr id="3" name="Grafik 3" descr="K:\Marketing\Allgemein\Public-Relations\PR 2018\Fachpresse\Dachrinne 220\weinor_Dachrinne_220-f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8\Fachpresse\Dachrinne 220\weinor_Dachrinne_220-fp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40" cy="21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091C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7556B3C2" w14:textId="4688E5DE" w:rsidR="00EB10D5" w:rsidRPr="00EB10D5" w:rsidRDefault="00EB10D5" w:rsidP="00EB10D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Drei Ausführungsvarianten</w:t>
      </w:r>
      <w:r w:rsidRPr="00EB10D5">
        <w:rPr>
          <w:rFonts w:ascii="Arial" w:hAnsi="Arial" w:cs="Arial"/>
          <w:sz w:val="22"/>
          <w:szCs w:val="22"/>
        </w:rPr>
        <w:t>: ohne Stahl sowie mit 140 mm und 180 mm hohem</w:t>
      </w:r>
    </w:p>
    <w:p w14:paraId="5C3B3969" w14:textId="0CE74839" w:rsidR="0089338A" w:rsidRDefault="00EB10D5" w:rsidP="00EB10D5">
      <w:pPr>
        <w:spacing w:line="360" w:lineRule="auto"/>
        <w:rPr>
          <w:rFonts w:ascii="Arial" w:hAnsi="Arial" w:cs="Arial"/>
          <w:sz w:val="22"/>
          <w:szCs w:val="22"/>
        </w:rPr>
      </w:pPr>
      <w:r w:rsidRPr="00EB10D5">
        <w:rPr>
          <w:rFonts w:ascii="Arial" w:hAnsi="Arial" w:cs="Arial"/>
          <w:sz w:val="22"/>
          <w:szCs w:val="22"/>
        </w:rPr>
        <w:t>Stahl.</w:t>
      </w:r>
      <w:r>
        <w:rPr>
          <w:rFonts w:ascii="Arial" w:hAnsi="Arial" w:cs="Arial"/>
          <w:sz w:val="22"/>
          <w:szCs w:val="22"/>
        </w:rPr>
        <w:t xml:space="preserve"> </w:t>
      </w:r>
      <w:r w:rsidR="00A24F77">
        <w:rPr>
          <w:rFonts w:ascii="Arial" w:hAnsi="Arial" w:cs="Arial"/>
          <w:sz w:val="22"/>
          <w:szCs w:val="22"/>
        </w:rPr>
        <w:t xml:space="preserve">Die Bauhöhe von 220 mm </w:t>
      </w:r>
      <w:r w:rsidR="00DF01E6">
        <w:rPr>
          <w:rFonts w:ascii="Arial" w:hAnsi="Arial" w:cs="Arial"/>
          <w:sz w:val="22"/>
          <w:szCs w:val="22"/>
        </w:rPr>
        <w:t>ermöglicht größere Schneelasten und ein g</w:t>
      </w:r>
      <w:r w:rsidR="00DF01E6">
        <w:rPr>
          <w:rFonts w:ascii="Arial" w:hAnsi="Arial" w:cs="Arial"/>
          <w:sz w:val="22"/>
          <w:szCs w:val="22"/>
        </w:rPr>
        <w:t>e</w:t>
      </w:r>
      <w:r w:rsidR="00DF01E6">
        <w:rPr>
          <w:rFonts w:ascii="Arial" w:hAnsi="Arial" w:cs="Arial"/>
          <w:sz w:val="22"/>
          <w:szCs w:val="22"/>
        </w:rPr>
        <w:t>ringeres Gewicht der Dachrinne.</w:t>
      </w:r>
    </w:p>
    <w:p w14:paraId="671645FF" w14:textId="77777777" w:rsidR="002E6A63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19CBC82A" w14:textId="24138C79" w:rsidR="006B5BC1" w:rsidRPr="00160BBB" w:rsidRDefault="004663F9" w:rsidP="00EB10D5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EB10D5">
        <w:rPr>
          <w:rFonts w:ascii="Arial" w:hAnsi="Arial" w:cs="Arial"/>
          <w:sz w:val="22"/>
          <w:szCs w:val="22"/>
          <w:lang w:val="en-US"/>
        </w:rPr>
        <w:t>Fotos</w:t>
      </w:r>
      <w:proofErr w:type="spellEnd"/>
      <w:r w:rsidRPr="00EB10D5">
        <w:rPr>
          <w:rFonts w:ascii="Arial" w:hAnsi="Arial" w:cs="Arial"/>
          <w:sz w:val="22"/>
          <w:szCs w:val="22"/>
          <w:lang w:val="en-US"/>
        </w:rPr>
        <w:t xml:space="preserve">: </w:t>
      </w:r>
      <w:r w:rsidR="00160BBB" w:rsidRPr="00EB10D5">
        <w:rPr>
          <w:rFonts w:ascii="Arial" w:hAnsi="Arial" w:cs="Arial"/>
          <w:sz w:val="22"/>
          <w:szCs w:val="22"/>
          <w:lang w:val="en-US"/>
        </w:rPr>
        <w:t>Weinor</w:t>
      </w:r>
      <w:r w:rsidRPr="00EB10D5">
        <w:rPr>
          <w:rFonts w:ascii="Arial" w:hAnsi="Arial" w:cs="Arial"/>
          <w:sz w:val="22"/>
          <w:szCs w:val="22"/>
          <w:lang w:val="en-US"/>
        </w:rPr>
        <w:t xml:space="preserve"> GmbH &amp; Co. 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KG </w:t>
      </w:r>
    </w:p>
    <w:sectPr w:rsidR="006B5BC1" w:rsidRPr="00160BBB" w:rsidSect="004E260F">
      <w:headerReference w:type="default" r:id="rId10"/>
      <w:pgSz w:w="11906" w:h="16838"/>
      <w:pgMar w:top="3544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4144F" w14:textId="77777777" w:rsidR="00E00DB9" w:rsidRDefault="00E00DB9" w:rsidP="006B5BC1">
      <w:r>
        <w:separator/>
      </w:r>
    </w:p>
  </w:endnote>
  <w:endnote w:type="continuationSeparator" w:id="0">
    <w:p w14:paraId="473DCBCE" w14:textId="77777777" w:rsidR="00E00DB9" w:rsidRDefault="00E00DB9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82FDC" w14:textId="77777777" w:rsidR="00E00DB9" w:rsidRDefault="00E00DB9" w:rsidP="006B5BC1">
      <w:r>
        <w:separator/>
      </w:r>
    </w:p>
  </w:footnote>
  <w:footnote w:type="continuationSeparator" w:id="0">
    <w:p w14:paraId="4C70430A" w14:textId="77777777" w:rsidR="00E00DB9" w:rsidRDefault="00E00DB9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67A17" w14:textId="77777777" w:rsidR="00E00DB9" w:rsidRDefault="00E00DB9">
    <w:pPr>
      <w:pStyle w:val="Kopfzeile"/>
    </w:pPr>
    <w:r>
      <w:rPr>
        <w:noProof/>
      </w:rPr>
      <w:drawing>
        <wp:inline distT="0" distB="0" distL="0" distR="0" wp14:anchorId="24690C9B" wp14:editId="6D154E6D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16AE"/>
    <w:rsid w:val="00017A8C"/>
    <w:rsid w:val="00032B3B"/>
    <w:rsid w:val="00091E62"/>
    <w:rsid w:val="000B3BC2"/>
    <w:rsid w:val="000E7C3D"/>
    <w:rsid w:val="000F3E63"/>
    <w:rsid w:val="00111A4D"/>
    <w:rsid w:val="00143189"/>
    <w:rsid w:val="001450D9"/>
    <w:rsid w:val="00153046"/>
    <w:rsid w:val="00160BBB"/>
    <w:rsid w:val="00162F74"/>
    <w:rsid w:val="00174E36"/>
    <w:rsid w:val="00175CF9"/>
    <w:rsid w:val="0019702F"/>
    <w:rsid w:val="001A4123"/>
    <w:rsid w:val="001A6512"/>
    <w:rsid w:val="001C47E1"/>
    <w:rsid w:val="00206557"/>
    <w:rsid w:val="00212393"/>
    <w:rsid w:val="0021689B"/>
    <w:rsid w:val="00224504"/>
    <w:rsid w:val="00273155"/>
    <w:rsid w:val="00291D2B"/>
    <w:rsid w:val="00294156"/>
    <w:rsid w:val="002947CC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7D6C"/>
    <w:rsid w:val="00381FF3"/>
    <w:rsid w:val="003975B9"/>
    <w:rsid w:val="003C03ED"/>
    <w:rsid w:val="003E4597"/>
    <w:rsid w:val="00411D00"/>
    <w:rsid w:val="00437C74"/>
    <w:rsid w:val="004608CE"/>
    <w:rsid w:val="004663F9"/>
    <w:rsid w:val="00485EA0"/>
    <w:rsid w:val="00497E7C"/>
    <w:rsid w:val="004B4755"/>
    <w:rsid w:val="004E2221"/>
    <w:rsid w:val="004E260F"/>
    <w:rsid w:val="004E2A6D"/>
    <w:rsid w:val="004F3BC1"/>
    <w:rsid w:val="004F57CE"/>
    <w:rsid w:val="00522AAA"/>
    <w:rsid w:val="005358BA"/>
    <w:rsid w:val="00535939"/>
    <w:rsid w:val="00536860"/>
    <w:rsid w:val="00556A22"/>
    <w:rsid w:val="00564E3B"/>
    <w:rsid w:val="00591B17"/>
    <w:rsid w:val="00592EDE"/>
    <w:rsid w:val="005E7AD9"/>
    <w:rsid w:val="006119BF"/>
    <w:rsid w:val="00623AF0"/>
    <w:rsid w:val="006248C3"/>
    <w:rsid w:val="00642EEC"/>
    <w:rsid w:val="00664FEF"/>
    <w:rsid w:val="00665987"/>
    <w:rsid w:val="00671DA9"/>
    <w:rsid w:val="00684EC8"/>
    <w:rsid w:val="006A17F6"/>
    <w:rsid w:val="006B5BC1"/>
    <w:rsid w:val="006B72D3"/>
    <w:rsid w:val="006C2F31"/>
    <w:rsid w:val="006C315E"/>
    <w:rsid w:val="006D5855"/>
    <w:rsid w:val="00723E0E"/>
    <w:rsid w:val="007A41D7"/>
    <w:rsid w:val="007A65E3"/>
    <w:rsid w:val="007B5633"/>
    <w:rsid w:val="007D2F7D"/>
    <w:rsid w:val="0080071E"/>
    <w:rsid w:val="00817203"/>
    <w:rsid w:val="008244EB"/>
    <w:rsid w:val="008929F1"/>
    <w:rsid w:val="0089338A"/>
    <w:rsid w:val="00895FE4"/>
    <w:rsid w:val="008D2D01"/>
    <w:rsid w:val="00914024"/>
    <w:rsid w:val="0095514A"/>
    <w:rsid w:val="0096241F"/>
    <w:rsid w:val="00981757"/>
    <w:rsid w:val="009956F8"/>
    <w:rsid w:val="009A5273"/>
    <w:rsid w:val="009A6A10"/>
    <w:rsid w:val="009D2DD3"/>
    <w:rsid w:val="009F6393"/>
    <w:rsid w:val="00A17CB0"/>
    <w:rsid w:val="00A24F77"/>
    <w:rsid w:val="00A26C52"/>
    <w:rsid w:val="00A337AA"/>
    <w:rsid w:val="00A41C9C"/>
    <w:rsid w:val="00A55887"/>
    <w:rsid w:val="00A62F3D"/>
    <w:rsid w:val="00A92281"/>
    <w:rsid w:val="00AB1ADF"/>
    <w:rsid w:val="00AD2AF0"/>
    <w:rsid w:val="00B00265"/>
    <w:rsid w:val="00B1557D"/>
    <w:rsid w:val="00B30BD9"/>
    <w:rsid w:val="00B36EEE"/>
    <w:rsid w:val="00B47B1A"/>
    <w:rsid w:val="00B55C22"/>
    <w:rsid w:val="00B823B0"/>
    <w:rsid w:val="00BC0AC9"/>
    <w:rsid w:val="00BC14AF"/>
    <w:rsid w:val="00BD1380"/>
    <w:rsid w:val="00BD2E56"/>
    <w:rsid w:val="00BE6744"/>
    <w:rsid w:val="00BF1616"/>
    <w:rsid w:val="00BF5064"/>
    <w:rsid w:val="00C37B83"/>
    <w:rsid w:val="00C45EA0"/>
    <w:rsid w:val="00C60DEB"/>
    <w:rsid w:val="00C6141F"/>
    <w:rsid w:val="00C84459"/>
    <w:rsid w:val="00C91341"/>
    <w:rsid w:val="00CA0D7F"/>
    <w:rsid w:val="00CB5F37"/>
    <w:rsid w:val="00CC7F59"/>
    <w:rsid w:val="00CD59EC"/>
    <w:rsid w:val="00CD5ABB"/>
    <w:rsid w:val="00CF3A7D"/>
    <w:rsid w:val="00D27DB6"/>
    <w:rsid w:val="00D80943"/>
    <w:rsid w:val="00DC01D5"/>
    <w:rsid w:val="00DE0FF1"/>
    <w:rsid w:val="00DF01E6"/>
    <w:rsid w:val="00DF51FE"/>
    <w:rsid w:val="00E00DB9"/>
    <w:rsid w:val="00E3131A"/>
    <w:rsid w:val="00E54B4D"/>
    <w:rsid w:val="00EA40D8"/>
    <w:rsid w:val="00EB10D5"/>
    <w:rsid w:val="00EE253B"/>
    <w:rsid w:val="00F2306F"/>
    <w:rsid w:val="00F246C5"/>
    <w:rsid w:val="00F24EF7"/>
    <w:rsid w:val="00F25CC4"/>
    <w:rsid w:val="00F31437"/>
    <w:rsid w:val="00F50A46"/>
    <w:rsid w:val="00F535AD"/>
    <w:rsid w:val="00F679AD"/>
    <w:rsid w:val="00F76366"/>
    <w:rsid w:val="00F81104"/>
    <w:rsid w:val="00F943DD"/>
    <w:rsid w:val="00FB493C"/>
    <w:rsid w:val="00FC282D"/>
    <w:rsid w:val="00FD0B6C"/>
    <w:rsid w:val="00FE187E"/>
    <w:rsid w:val="00FF2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0985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435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3172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2017-11-17T14:05:00Z</cp:lastPrinted>
  <dcterms:created xsi:type="dcterms:W3CDTF">2018-05-18T06:31:00Z</dcterms:created>
  <dcterms:modified xsi:type="dcterms:W3CDTF">2018-05-18T06:31:00Z</dcterms:modified>
</cp:coreProperties>
</file>